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-1077595</wp:posOffset>
            </wp:positionH>
            <wp:positionV relativeFrom="paragraph">
              <wp:posOffset>635</wp:posOffset>
            </wp:positionV>
            <wp:extent cx="7560310" cy="106991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КАРТОЧКА ОРГАНИЗАЦИИ</w:t>
      </w:r>
    </w:p>
    <w:p>
      <w:pPr>
        <w:pStyle w:val="Normal"/>
        <w:spacing w:lineRule="auto" w:line="240" w:before="0" w:after="0"/>
        <w:jc w:val="center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b/>
          <w:sz w:val="24"/>
          <w:szCs w:val="24"/>
          <w:lang w:eastAsia="ru-RU"/>
        </w:rPr>
        <w:t>ПОЛНОЕ НАИМЕНОВАНИЕ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 Автономная некоммерческая организация Центр обеспечения качества деятельности некоммерческих организаций «ОКНО»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 w:asciiTheme="majorHAnsi" w:hAnsiTheme="majorHAnsi"/>
          <w:b/>
          <w:b/>
          <w:sz w:val="24"/>
          <w:szCs w:val="24"/>
          <w:lang w:eastAsia="ru-RU"/>
        </w:rPr>
      </w:pPr>
      <w:r>
        <w:rPr>
          <w:rFonts w:cs="Arial" w:ascii="Cambria" w:hAnsi="Cambria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bookmarkStart w:id="0" w:name="_GoBack"/>
      <w:bookmarkEnd w:id="0"/>
      <w:r>
        <w:rPr>
          <w:rFonts w:cs="Arial" w:ascii="Cambria" w:hAnsi="Cambria" w:asciiTheme="majorHAnsi" w:hAnsiTheme="majorHAnsi"/>
          <w:b/>
          <w:sz w:val="24"/>
          <w:szCs w:val="24"/>
          <w:lang w:eastAsia="ru-RU"/>
        </w:rPr>
        <w:t>КРАТКОЕ НАИМЕНОВАНИЕ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 АНО Центр качества «ОКНО»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Юридический адрес: 108814, Р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оссия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, 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г. 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М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осква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, 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4"/>
          <w:szCs w:val="24"/>
          <w:lang w:val="ru-RU" w:eastAsia="ru-RU" w:bidi="ar-SA"/>
        </w:rPr>
        <w:t>пос. Сосенское,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 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п. 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К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оммунарка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, 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ул.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 А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лександры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 М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онаховой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, 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4"/>
          <w:szCs w:val="24"/>
          <w:lang w:val="ru-RU" w:eastAsia="ru-RU" w:bidi="ar-SA"/>
        </w:rPr>
        <w:t>д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. 84, 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4"/>
          <w:szCs w:val="24"/>
          <w:lang w:val="ru-RU" w:eastAsia="ru-RU" w:bidi="ar-SA"/>
        </w:rPr>
        <w:t>корп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 xml:space="preserve">. 3, 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4"/>
          <w:szCs w:val="24"/>
          <w:lang w:val="ru-RU" w:eastAsia="ru-RU" w:bidi="ar-SA"/>
        </w:rPr>
        <w:t>кв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. 40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ИНН  7727319882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КПП   772701001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ОГРН</w:t>
      </w:r>
      <w:r>
        <w:rPr>
          <w:sz w:val="24"/>
          <w:szCs w:val="24"/>
        </w:rPr>
        <w:t xml:space="preserve"> </w:t>
      </w: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1177700008771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ОКВЭД 72.20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b/>
          <w:b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b/>
          <w:sz w:val="24"/>
          <w:szCs w:val="24"/>
          <w:lang w:eastAsia="ru-RU"/>
        </w:rPr>
        <w:t>БАНКОВСКИЕ РЕКВИЗИТЫ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Р/с 40703810001500000206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В филиале Точка ПАО  Банка «Финансовая Корпорация Открытие»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к/с 30101810845250000999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БИК 044525999</w:t>
      </w:r>
    </w:p>
    <w:p>
      <w:pPr>
        <w:pStyle w:val="Normal"/>
        <w:spacing w:lineRule="auto" w:line="240" w:before="0" w:after="0"/>
        <w:jc w:val="center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Style w:val="Style17"/>
          <w:rFonts w:ascii="Cambria" w:hAnsi="Cambria" w:cs="Arial" w:asciiTheme="majorHAnsi" w:hAnsiTheme="majorHAnsi"/>
          <w:sz w:val="24"/>
          <w:szCs w:val="24"/>
          <w:lang w:eastAsia="ru-RU"/>
        </w:rPr>
      </w:pPr>
      <w:hyperlink r:id="rId3">
        <w:r>
          <w:rPr>
            <w:rFonts w:cs="Arial" w:ascii="Cambria" w:hAnsi="Cambria" w:asciiTheme="majorHAnsi" w:hAnsiTheme="majorHAnsi"/>
            <w:sz w:val="24"/>
            <w:szCs w:val="24"/>
            <w:lang w:val="en-US" w:eastAsia="ru-RU"/>
          </w:rPr>
          <w:t>www</w:t>
        </w:r>
        <w:r>
          <w:rPr>
            <w:rFonts w:cs="Arial" w:ascii="Cambria" w:hAnsi="Cambria" w:asciiTheme="majorHAnsi" w:hAnsiTheme="majorHAnsi"/>
            <w:sz w:val="24"/>
            <w:szCs w:val="24"/>
            <w:lang w:eastAsia="ru-RU"/>
          </w:rPr>
          <w:t>.</w:t>
        </w:r>
        <w:r>
          <w:rPr>
            <w:rFonts w:cs="Arial" w:ascii="Cambria" w:hAnsi="Cambria" w:asciiTheme="majorHAnsi" w:hAnsiTheme="majorHAnsi"/>
            <w:sz w:val="24"/>
            <w:szCs w:val="24"/>
            <w:lang w:val="en-US" w:eastAsia="ru-RU"/>
          </w:rPr>
          <w:t>oknokachestvo</w:t>
        </w:r>
        <w:r>
          <w:rPr>
            <w:rFonts w:cs="Arial" w:ascii="Cambria" w:hAnsi="Cambria" w:asciiTheme="majorHAnsi" w:hAnsiTheme="majorHAnsi"/>
            <w:sz w:val="24"/>
            <w:szCs w:val="24"/>
            <w:lang w:eastAsia="ru-RU"/>
          </w:rPr>
          <w:t>.</w:t>
        </w:r>
        <w:r>
          <w:rPr>
            <w:rFonts w:cs="Arial" w:ascii="Cambria" w:hAnsi="Cambria" w:asciiTheme="majorHAnsi" w:hAnsiTheme="majorHAnsi"/>
            <w:sz w:val="24"/>
            <w:szCs w:val="24"/>
            <w:lang w:val="en-US" w:eastAsia="ru-RU"/>
          </w:rPr>
          <w:t>ru</w:t>
        </w:r>
      </w:hyperlink>
    </w:p>
    <w:p>
      <w:pPr>
        <w:pStyle w:val="Normal"/>
        <w:spacing w:lineRule="auto" w:line="240" w:before="0" w:after="0"/>
        <w:rPr>
          <w:rStyle w:val="Style17"/>
          <w:rFonts w:ascii="Cambria" w:hAnsi="Cambria" w:cs="Arial" w:asciiTheme="majorHAnsi" w:hAnsiTheme="majorHAnsi"/>
          <w:sz w:val="24"/>
          <w:szCs w:val="24"/>
          <w:lang w:val="en-US" w:eastAsia="ru-RU"/>
        </w:rPr>
      </w:pPr>
      <w:r>
        <w:rPr>
          <w:rStyle w:val="Style17"/>
          <w:rFonts w:cs="Arial" w:ascii="Cambria" w:hAnsi="Cambria" w:asciiTheme="majorHAnsi" w:hAnsiTheme="majorHAnsi"/>
          <w:color w:val="auto"/>
          <w:sz w:val="24"/>
          <w:szCs w:val="24"/>
          <w:u w:val="none"/>
          <w:lang w:val="en-US" w:eastAsia="ru-RU"/>
        </w:rPr>
        <w:t>e-mail:</w:t>
      </w:r>
      <w:r>
        <w:rPr>
          <w:rStyle w:val="Style17"/>
          <w:rFonts w:cs="Arial" w:ascii="Cambria" w:hAnsi="Cambria" w:asciiTheme="majorHAnsi" w:hAnsiTheme="majorHAnsi"/>
          <w:color w:val="auto"/>
          <w:sz w:val="24"/>
          <w:szCs w:val="24"/>
          <w:lang w:val="en-US" w:eastAsia="ru-RU"/>
        </w:rPr>
        <w:t xml:space="preserve"> </w:t>
      </w:r>
      <w:hyperlink r:id="rId4">
        <w:r>
          <w:rPr>
            <w:rFonts w:cs="Arial" w:ascii="Cambria" w:hAnsi="Cambria" w:asciiTheme="majorHAnsi" w:hAnsiTheme="majorHAnsi"/>
            <w:sz w:val="24"/>
            <w:szCs w:val="24"/>
            <w:lang w:val="en-US" w:eastAsia="ru-RU"/>
          </w:rPr>
          <w:t>info@oknokachestvo.ru</w:t>
        </w:r>
      </w:hyperlink>
    </w:p>
    <w:p>
      <w:pPr>
        <w:pStyle w:val="Normal"/>
        <w:spacing w:lineRule="auto" w:line="240" w:before="0" w:after="0"/>
        <w:rPr>
          <w:rStyle w:val="Style17"/>
          <w:rFonts w:ascii="Cambria" w:hAnsi="Cambria" w:cs="Arial" w:asciiTheme="majorHAnsi" w:hAnsiTheme="majorHAnsi"/>
          <w:sz w:val="24"/>
          <w:szCs w:val="24"/>
          <w:lang w:val="en-US" w:eastAsia="ru-RU"/>
        </w:rPr>
      </w:pPr>
      <w:r>
        <w:rPr>
          <w:rFonts w:cs="Arial" w:ascii="Cambria" w:hAnsi="Cambria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val="en-US" w:eastAsia="ru-RU"/>
        </w:rPr>
      </w:pPr>
      <w:r>
        <w:rPr>
          <w:rStyle w:val="Style17"/>
          <w:rFonts w:cs="Arial" w:ascii="Cambria" w:hAnsi="Cambria" w:asciiTheme="majorHAnsi" w:hAnsiTheme="majorHAnsi"/>
          <w:color w:val="auto"/>
          <w:sz w:val="24"/>
          <w:szCs w:val="24"/>
          <w:u w:val="none"/>
          <w:lang w:eastAsia="ru-RU"/>
        </w:rPr>
        <w:t>Без</w:t>
      </w:r>
      <w:r>
        <w:rPr>
          <w:rStyle w:val="Style17"/>
          <w:rFonts w:cs="Arial" w:ascii="Cambria" w:hAnsi="Cambria" w:asciiTheme="majorHAnsi" w:hAnsiTheme="majorHAnsi"/>
          <w:color w:val="auto"/>
          <w:sz w:val="24"/>
          <w:szCs w:val="24"/>
          <w:u w:val="none"/>
          <w:lang w:val="en-US" w:eastAsia="ru-RU"/>
        </w:rPr>
        <w:t xml:space="preserve"> </w:t>
      </w:r>
      <w:r>
        <w:rPr>
          <w:rStyle w:val="Style17"/>
          <w:rFonts w:cs="Arial" w:ascii="Cambria" w:hAnsi="Cambria" w:asciiTheme="majorHAnsi" w:hAnsiTheme="majorHAnsi"/>
          <w:color w:val="auto"/>
          <w:sz w:val="24"/>
          <w:szCs w:val="24"/>
          <w:u w:val="none"/>
          <w:lang w:eastAsia="ru-RU"/>
        </w:rPr>
        <w:t>НДС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val="en-US" w:eastAsia="ru-RU"/>
        </w:rPr>
      </w:pPr>
      <w:r>
        <w:rPr>
          <w:rFonts w:cs="Arial" w:ascii="Cambria" w:hAnsi="Cambria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Телефон: +79683237780</w:t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 w:asciiTheme="majorHAnsi" w:hAnsiTheme="majorHAnsi"/>
          <w:sz w:val="24"/>
          <w:szCs w:val="24"/>
          <w:lang w:eastAsia="ru-RU"/>
        </w:rPr>
        <w:t>Генеральный директор  Илона Юрьевна Южакова, действует на основании Устава</w:t>
      </w:r>
    </w:p>
    <w:p>
      <w:pPr>
        <w:pStyle w:val="Normal"/>
        <w:spacing w:lineRule="auto" w:line="240" w:before="0" w:after="0"/>
        <w:jc w:val="center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Arial" w:asciiTheme="majorHAnsi" w:hAnsiTheme="majorHAnsi"/>
          <w:sz w:val="24"/>
          <w:szCs w:val="24"/>
          <w:lang w:eastAsia="ru-RU"/>
        </w:rPr>
      </w:pPr>
      <w:r>
        <w:rPr>
          <w:rFonts w:cs="Arial" w:ascii="Cambria" w:hAnsi="Cambria"/>
          <w:sz w:val="24"/>
          <w:szCs w:val="24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755990E8">
                <wp:simplePos x="0" y="0"/>
                <wp:positionH relativeFrom="column">
                  <wp:posOffset>-809625</wp:posOffset>
                </wp:positionH>
                <wp:positionV relativeFrom="paragraph">
                  <wp:posOffset>74930</wp:posOffset>
                </wp:positionV>
                <wp:extent cx="6918960" cy="1270"/>
                <wp:effectExtent l="0" t="0" r="17780" b="1905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6aac4"/>
                          </a:solidFill>
                          <a:round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3.75pt,5.9pt" to="480.95pt,5.9pt" ID="Прямая соединительная линия 2" stroked="t" style="position:absolute" wp14:anchorId="755990E8">
                <v:stroke color="#46aac4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sdt>
      <w:sdtPr>
        <w:docPartObj>
          <w:docPartGallery w:val="Cover Pages"/>
          <w:docPartUnique w:val="true"/>
        </w:docPartObj>
        <w:id w:val="1940939329"/>
      </w:sdtPr>
      <w:sdtContent>
        <w:p>
          <w:pPr>
            <w:pStyle w:val="Normal"/>
            <w:rPr>
              <w:sz w:val="24"/>
              <w:szCs w:val="24"/>
              <w:lang w:eastAsia="ru-RU"/>
            </w:rPr>
          </w:pPr>
          <w:r>
            <w:rPr>
              <w:sz w:val="24"/>
              <w:szCs w:val="24"/>
              <w:lang w:eastAsia="ru-RU"/>
            </w:rPr>
          </w:r>
        </w:p>
        <w:p>
          <w:pPr>
            <w:pStyle w:val="Normal"/>
            <w:spacing w:before="0" w:after="200"/>
            <w:rPr>
              <w:sz w:val="24"/>
              <w:szCs w:val="24"/>
              <w:lang w:eastAsia="ru-RU"/>
            </w:rPr>
          </w:pPr>
          <w:r>
            <w:rPr/>
          </w:r>
        </w:p>
      </w:sdtContent>
    </w:sdt>
    <w:sectPr>
      <w:type w:val="nextPage"/>
      <w:pgSz w:w="11906" w:h="16838"/>
      <w:pgMar w:left="1701" w:right="566" w:header="0" w:top="0" w:footer="0" w:bottom="0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94392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594392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594392"/>
    <w:rPr/>
  </w:style>
  <w:style w:type="character" w:styleId="Style17">
    <w:name w:val="Интернет-ссылка"/>
    <w:basedOn w:val="DefaultParagraphFont"/>
    <w:uiPriority w:val="99"/>
    <w:unhideWhenUsed/>
    <w:rsid w:val="00826e05"/>
    <w:rPr>
      <w:color w:val="0000FF" w:themeColor="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9439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59439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59439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oknokachestvo.ru/" TargetMode="External"/><Relationship Id="rId4" Type="http://schemas.openxmlformats.org/officeDocument/2006/relationships/hyperlink" Target="mailto:info@oknokachestvo.r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D412-5538-44C0-A278-CA71D5DA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фирм</Template>
  <TotalTime>1187</TotalTime>
  <Application>LibreOffice/7.1.1.2$Windows_X86_64 LibreOffice_project/fe0b08f4af1bacafe4c7ecc87ce55bb426164676</Application>
  <AppVersion>15.0000</AppVersion>
  <Pages>1</Pages>
  <Words>79</Words>
  <Characters>606</Characters>
  <CharactersWithSpaces>672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2018-07-24T19:00:00Z</dcterms:created>
  <dc:creator>Илона</dc:creator>
  <dc:description/>
  <dc:language>ru-RU</dc:language>
  <cp:lastModifiedBy/>
  <dcterms:modified xsi:type="dcterms:W3CDTF">2021-06-23T09:31:31Z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